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9A8A" w14:textId="77777777" w:rsidR="0061687F" w:rsidRDefault="0061687F" w:rsidP="0061687F">
      <w:pPr>
        <w:jc w:val="center"/>
        <w:rPr>
          <w:sz w:val="18"/>
          <w:szCs w:val="18"/>
        </w:rPr>
      </w:pPr>
      <w:r>
        <w:t xml:space="preserve">                                                                  </w:t>
      </w:r>
      <w:r w:rsidRPr="006D2B9F">
        <w:rPr>
          <w:noProof/>
        </w:rPr>
        <w:drawing>
          <wp:anchor distT="0" distB="0" distL="114300" distR="114300" simplePos="0" relativeHeight="251659264" behindDoc="0" locked="0" layoutInCell="1" allowOverlap="1" wp14:anchorId="5D31A703" wp14:editId="54E1106E">
            <wp:simplePos x="0" y="0"/>
            <wp:positionH relativeFrom="column">
              <wp:posOffset>2026754</wp:posOffset>
            </wp:positionH>
            <wp:positionV relativeFrom="paragraph">
              <wp:posOffset>-563217</wp:posOffset>
            </wp:positionV>
            <wp:extent cx="1151504" cy="841513"/>
            <wp:effectExtent l="1905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53160" cy="841375"/>
                    </a:xfrm>
                    <a:prstGeom prst="rect">
                      <a:avLst/>
                    </a:prstGeom>
                    <a:noFill/>
                    <a:ln w="9525">
                      <a:noFill/>
                      <a:miter lim="800000"/>
                      <a:headEnd/>
                      <a:tailEnd/>
                    </a:ln>
                  </pic:spPr>
                </pic:pic>
              </a:graphicData>
            </a:graphic>
          </wp:anchor>
        </w:drawing>
      </w:r>
      <w:r>
        <w:t xml:space="preserve">                                      </w:t>
      </w:r>
      <w:r w:rsidRPr="00765DE9">
        <w:rPr>
          <w:sz w:val="18"/>
          <w:szCs w:val="18"/>
        </w:rPr>
        <w:t>Lesot</w:t>
      </w:r>
      <w:r>
        <w:rPr>
          <w:sz w:val="18"/>
          <w:szCs w:val="18"/>
        </w:rPr>
        <w:t>ho permit number…………………………………</w:t>
      </w:r>
    </w:p>
    <w:p w14:paraId="15EC3B3B" w14:textId="77777777" w:rsidR="00D110B2" w:rsidRDefault="00D110B2" w:rsidP="0061687F">
      <w:pPr>
        <w:jc w:val="center"/>
        <w:rPr>
          <w:b/>
          <w:sz w:val="18"/>
          <w:szCs w:val="18"/>
        </w:rPr>
      </w:pPr>
    </w:p>
    <w:p w14:paraId="4AF7C9BE" w14:textId="77777777" w:rsidR="00D110B2" w:rsidRDefault="00D110B2" w:rsidP="0061687F">
      <w:pPr>
        <w:jc w:val="center"/>
        <w:rPr>
          <w:b/>
          <w:sz w:val="18"/>
          <w:szCs w:val="18"/>
        </w:rPr>
      </w:pPr>
    </w:p>
    <w:p w14:paraId="2B864CF1" w14:textId="22A910D7" w:rsidR="0061687F" w:rsidRDefault="0061687F" w:rsidP="0061687F">
      <w:pPr>
        <w:jc w:val="center"/>
        <w:rPr>
          <w:b/>
          <w:sz w:val="18"/>
          <w:szCs w:val="18"/>
        </w:rPr>
      </w:pPr>
      <w:r w:rsidRPr="00765DE9">
        <w:rPr>
          <w:b/>
          <w:sz w:val="18"/>
          <w:szCs w:val="18"/>
        </w:rPr>
        <w:t>VETERINARY HEALTH ATTESTATION FOR</w:t>
      </w:r>
      <w:r>
        <w:rPr>
          <w:b/>
          <w:sz w:val="18"/>
          <w:szCs w:val="18"/>
        </w:rPr>
        <w:t xml:space="preserve"> OVA OF THE FAMILY SALMONIDAE</w:t>
      </w:r>
    </w:p>
    <w:p w14:paraId="5A4284DA" w14:textId="77777777" w:rsidR="0061687F" w:rsidRDefault="0061687F" w:rsidP="0061687F">
      <w:pPr>
        <w:tabs>
          <w:tab w:val="left" w:pos="1210"/>
        </w:tabs>
        <w:jc w:val="both"/>
        <w:rPr>
          <w:sz w:val="16"/>
          <w:szCs w:val="16"/>
        </w:rPr>
      </w:pPr>
      <w:r w:rsidRPr="00A33B67">
        <w:rPr>
          <w:sz w:val="16"/>
          <w:szCs w:val="16"/>
        </w:rPr>
        <w:t>I……………………………………………………………………………………………………………..the undersigned veterinary/official authorized by the Director of Veterinary Services in South Africa attest the following:</w:t>
      </w:r>
    </w:p>
    <w:p w14:paraId="44EF8E17" w14:textId="77777777" w:rsidR="0061687F" w:rsidRPr="00A33B67" w:rsidRDefault="0061687F" w:rsidP="0061687F">
      <w:pPr>
        <w:pStyle w:val="ListParagraph"/>
        <w:numPr>
          <w:ilvl w:val="0"/>
          <w:numId w:val="1"/>
        </w:numPr>
        <w:tabs>
          <w:tab w:val="left" w:pos="1210"/>
        </w:tabs>
        <w:jc w:val="both"/>
        <w:rPr>
          <w:sz w:val="16"/>
          <w:szCs w:val="16"/>
        </w:rPr>
      </w:pPr>
      <w:r w:rsidRPr="00A33B67">
        <w:rPr>
          <w:sz w:val="16"/>
          <w:szCs w:val="16"/>
        </w:rPr>
        <w:t xml:space="preserve">The </w:t>
      </w:r>
      <w:r w:rsidR="00401F61">
        <w:rPr>
          <w:sz w:val="16"/>
          <w:szCs w:val="16"/>
        </w:rPr>
        <w:t>ova originate from aquaculture farms who are all under the supervision of the competent veterinary authority;</w:t>
      </w:r>
      <w:r>
        <w:rPr>
          <w:sz w:val="16"/>
          <w:szCs w:val="16"/>
        </w:rPr>
        <w:t xml:space="preserve">   </w:t>
      </w:r>
    </w:p>
    <w:p w14:paraId="352ADB9A" w14:textId="77777777" w:rsidR="0061687F" w:rsidRDefault="00401F61" w:rsidP="0061687F">
      <w:pPr>
        <w:pStyle w:val="ListParagraph"/>
        <w:numPr>
          <w:ilvl w:val="0"/>
          <w:numId w:val="1"/>
        </w:numPr>
        <w:tabs>
          <w:tab w:val="left" w:pos="1210"/>
        </w:tabs>
        <w:jc w:val="both"/>
        <w:rPr>
          <w:sz w:val="16"/>
          <w:szCs w:val="16"/>
        </w:rPr>
      </w:pPr>
      <w:r>
        <w:rPr>
          <w:sz w:val="16"/>
          <w:szCs w:val="16"/>
        </w:rPr>
        <w:t>Representative samples of the brood stock from which the above – specified eggs originate, were inspected and tested during the present spawning season, and have been similarly tested for the past two years at intervals of approximately six months and have on each occasion been free of the diseases below:</w:t>
      </w:r>
    </w:p>
    <w:p w14:paraId="48377537" w14:textId="77777777" w:rsidR="00401F61" w:rsidRDefault="00401F61" w:rsidP="00401F61">
      <w:pPr>
        <w:pStyle w:val="ListParagraph"/>
        <w:numPr>
          <w:ilvl w:val="0"/>
          <w:numId w:val="2"/>
        </w:numPr>
        <w:tabs>
          <w:tab w:val="left" w:pos="1210"/>
        </w:tabs>
        <w:jc w:val="both"/>
        <w:rPr>
          <w:sz w:val="16"/>
          <w:szCs w:val="16"/>
        </w:rPr>
      </w:pPr>
      <w:r>
        <w:rPr>
          <w:sz w:val="16"/>
          <w:szCs w:val="16"/>
        </w:rPr>
        <w:t>Viral Hemorrhagic Septicaemia</w:t>
      </w:r>
    </w:p>
    <w:p w14:paraId="1298A9C2" w14:textId="77777777" w:rsidR="00401F61" w:rsidRDefault="00401F61" w:rsidP="00401F61">
      <w:pPr>
        <w:pStyle w:val="ListParagraph"/>
        <w:numPr>
          <w:ilvl w:val="0"/>
          <w:numId w:val="2"/>
        </w:numPr>
        <w:tabs>
          <w:tab w:val="left" w:pos="1210"/>
        </w:tabs>
        <w:jc w:val="both"/>
        <w:rPr>
          <w:sz w:val="16"/>
          <w:szCs w:val="16"/>
        </w:rPr>
      </w:pPr>
      <w:r>
        <w:rPr>
          <w:sz w:val="16"/>
          <w:szCs w:val="16"/>
        </w:rPr>
        <w:t>Infectious Pancreatic Necrosis (IPN)</w:t>
      </w:r>
    </w:p>
    <w:p w14:paraId="05B524BD" w14:textId="77777777" w:rsidR="00401F61" w:rsidRDefault="00401F61" w:rsidP="00401F61">
      <w:pPr>
        <w:pStyle w:val="ListParagraph"/>
        <w:numPr>
          <w:ilvl w:val="0"/>
          <w:numId w:val="2"/>
        </w:numPr>
        <w:tabs>
          <w:tab w:val="left" w:pos="1210"/>
        </w:tabs>
        <w:jc w:val="both"/>
        <w:rPr>
          <w:sz w:val="16"/>
          <w:szCs w:val="16"/>
        </w:rPr>
      </w:pPr>
      <w:r>
        <w:rPr>
          <w:sz w:val="16"/>
          <w:szCs w:val="16"/>
        </w:rPr>
        <w:t>Infectious Hematopoietic Necrosis (IHN)</w:t>
      </w:r>
    </w:p>
    <w:p w14:paraId="114F0F0D" w14:textId="77777777" w:rsidR="00401F61" w:rsidRDefault="00401F61" w:rsidP="00401F61">
      <w:pPr>
        <w:pStyle w:val="ListParagraph"/>
        <w:numPr>
          <w:ilvl w:val="0"/>
          <w:numId w:val="2"/>
        </w:numPr>
        <w:tabs>
          <w:tab w:val="left" w:pos="1210"/>
        </w:tabs>
        <w:jc w:val="both"/>
        <w:rPr>
          <w:sz w:val="16"/>
          <w:szCs w:val="16"/>
        </w:rPr>
      </w:pPr>
      <w:r>
        <w:rPr>
          <w:sz w:val="16"/>
          <w:szCs w:val="16"/>
        </w:rPr>
        <w:t>Bacterial Kidney Disease</w:t>
      </w:r>
    </w:p>
    <w:p w14:paraId="21011587" w14:textId="77777777" w:rsidR="00401F61" w:rsidRDefault="00401F61" w:rsidP="00401F61">
      <w:pPr>
        <w:pStyle w:val="ListParagraph"/>
        <w:numPr>
          <w:ilvl w:val="0"/>
          <w:numId w:val="2"/>
        </w:numPr>
        <w:tabs>
          <w:tab w:val="left" w:pos="1210"/>
        </w:tabs>
        <w:jc w:val="both"/>
        <w:rPr>
          <w:sz w:val="16"/>
          <w:szCs w:val="16"/>
        </w:rPr>
      </w:pPr>
      <w:r>
        <w:rPr>
          <w:sz w:val="16"/>
          <w:szCs w:val="16"/>
        </w:rPr>
        <w:t>Infectious Salmon Anaemia</w:t>
      </w:r>
    </w:p>
    <w:p w14:paraId="41A3B189" w14:textId="77777777" w:rsidR="0061687F" w:rsidRPr="00F636F7" w:rsidRDefault="00401F61" w:rsidP="0061687F">
      <w:pPr>
        <w:pStyle w:val="ListParagraph"/>
        <w:numPr>
          <w:ilvl w:val="0"/>
          <w:numId w:val="1"/>
        </w:numPr>
        <w:tabs>
          <w:tab w:val="left" w:pos="1210"/>
        </w:tabs>
        <w:jc w:val="both"/>
        <w:rPr>
          <w:sz w:val="16"/>
          <w:szCs w:val="16"/>
        </w:rPr>
      </w:pPr>
      <w:r>
        <w:rPr>
          <w:sz w:val="16"/>
          <w:szCs w:val="16"/>
        </w:rPr>
        <w:t>All the stock at this farm which at the time of the year Gyrodactylus salaries is expected to manifest itself, has for at least two years been subject to inspections by the competent authorities, including sampling or surveillance methods describ</w:t>
      </w:r>
      <w:r w:rsidR="00D74695">
        <w:rPr>
          <w:sz w:val="16"/>
          <w:szCs w:val="16"/>
        </w:rPr>
        <w:t>ed in the OIE manual of diagnostic test for aquatic animals and laboratorium test having been carried out in accordance with that OIE Manual giving only negative results</w:t>
      </w:r>
      <w:r w:rsidR="0061687F">
        <w:rPr>
          <w:sz w:val="16"/>
          <w:szCs w:val="16"/>
        </w:rPr>
        <w:t>;</w:t>
      </w:r>
      <w:r w:rsidR="00D74695">
        <w:rPr>
          <w:sz w:val="16"/>
          <w:szCs w:val="16"/>
        </w:rPr>
        <w:t xml:space="preserve">  OR</w:t>
      </w:r>
    </w:p>
    <w:p w14:paraId="3FDEB846" w14:textId="77777777" w:rsidR="0061687F" w:rsidRDefault="00D74695" w:rsidP="0061687F">
      <w:pPr>
        <w:pStyle w:val="ListParagraph"/>
        <w:numPr>
          <w:ilvl w:val="0"/>
          <w:numId w:val="1"/>
        </w:numPr>
        <w:tabs>
          <w:tab w:val="left" w:pos="1210"/>
        </w:tabs>
        <w:jc w:val="both"/>
        <w:rPr>
          <w:sz w:val="16"/>
          <w:szCs w:val="16"/>
        </w:rPr>
      </w:pPr>
      <w:r>
        <w:rPr>
          <w:sz w:val="16"/>
          <w:szCs w:val="16"/>
        </w:rPr>
        <w:t>According to the declaration by the exporter, this batch of eggs was disinfected with iodophone in accordance with the latest OIE Aquatic Code, immediately prior to export ensuring the elimination of Gyrodactylus salaries</w:t>
      </w:r>
      <w:r w:rsidR="0061687F">
        <w:rPr>
          <w:sz w:val="16"/>
          <w:szCs w:val="16"/>
        </w:rPr>
        <w:t>;</w:t>
      </w:r>
    </w:p>
    <w:p w14:paraId="5E5037A9" w14:textId="77777777" w:rsidR="0061687F" w:rsidRDefault="0061687F" w:rsidP="0061687F">
      <w:pPr>
        <w:pStyle w:val="ListParagraph"/>
        <w:numPr>
          <w:ilvl w:val="0"/>
          <w:numId w:val="1"/>
        </w:numPr>
        <w:tabs>
          <w:tab w:val="left" w:pos="1210"/>
        </w:tabs>
        <w:jc w:val="both"/>
        <w:rPr>
          <w:sz w:val="16"/>
          <w:szCs w:val="16"/>
        </w:rPr>
      </w:pPr>
      <w:r>
        <w:rPr>
          <w:sz w:val="16"/>
          <w:szCs w:val="16"/>
        </w:rPr>
        <w:t xml:space="preserve">The </w:t>
      </w:r>
      <w:r w:rsidR="00D74695">
        <w:rPr>
          <w:sz w:val="16"/>
          <w:szCs w:val="16"/>
        </w:rPr>
        <w:t>transport container is clean and disinfected or previously unused.</w:t>
      </w:r>
    </w:p>
    <w:p w14:paraId="46742D41" w14:textId="77777777" w:rsidR="0061687F" w:rsidRPr="00A33B67" w:rsidRDefault="0061687F" w:rsidP="0061687F">
      <w:pPr>
        <w:pStyle w:val="ListParagraph"/>
        <w:tabs>
          <w:tab w:val="left" w:pos="1210"/>
        </w:tabs>
        <w:ind w:left="1350"/>
        <w:jc w:val="both"/>
        <w:rPr>
          <w:sz w:val="16"/>
          <w:szCs w:val="16"/>
        </w:rPr>
      </w:pPr>
    </w:p>
    <w:p w14:paraId="71F8EECD" w14:textId="77777777" w:rsidR="0061687F" w:rsidRPr="00A33B67" w:rsidRDefault="0061687F" w:rsidP="0061687F">
      <w:pPr>
        <w:pStyle w:val="ListParagraph"/>
        <w:tabs>
          <w:tab w:val="left" w:pos="1210"/>
        </w:tabs>
        <w:jc w:val="both"/>
        <w:rPr>
          <w:b/>
          <w:sz w:val="16"/>
          <w:szCs w:val="16"/>
        </w:rPr>
      </w:pPr>
      <w:r w:rsidRPr="00A33B67">
        <w:rPr>
          <w:b/>
          <w:sz w:val="16"/>
          <w:szCs w:val="16"/>
        </w:rPr>
        <w:t>Seal No………………………………………………………………………………….</w:t>
      </w:r>
    </w:p>
    <w:p w14:paraId="75EE26A8" w14:textId="77777777" w:rsidR="0061687F" w:rsidRPr="00A33B67" w:rsidRDefault="0061687F" w:rsidP="0061687F">
      <w:pPr>
        <w:pStyle w:val="ListParagraph"/>
        <w:tabs>
          <w:tab w:val="left" w:pos="1210"/>
        </w:tabs>
        <w:jc w:val="both"/>
        <w:rPr>
          <w:b/>
          <w:sz w:val="16"/>
          <w:szCs w:val="16"/>
        </w:rPr>
      </w:pPr>
    </w:p>
    <w:p w14:paraId="4C4DE25B" w14:textId="77777777" w:rsidR="0061687F" w:rsidRPr="00A33B67" w:rsidRDefault="0061687F" w:rsidP="0061687F">
      <w:pPr>
        <w:pStyle w:val="ListParagraph"/>
        <w:tabs>
          <w:tab w:val="left" w:pos="1210"/>
        </w:tabs>
        <w:jc w:val="both"/>
        <w:rPr>
          <w:b/>
          <w:sz w:val="16"/>
          <w:szCs w:val="16"/>
        </w:rPr>
      </w:pPr>
      <w:r w:rsidRPr="00A33B67">
        <w:rPr>
          <w:b/>
          <w:sz w:val="16"/>
          <w:szCs w:val="16"/>
        </w:rPr>
        <w:t>Vehicle</w:t>
      </w:r>
      <w:r w:rsidR="00335D75">
        <w:rPr>
          <w:b/>
          <w:sz w:val="16"/>
          <w:szCs w:val="16"/>
        </w:rPr>
        <w:t>/Container</w:t>
      </w:r>
      <w:r w:rsidRPr="00A33B67">
        <w:rPr>
          <w:b/>
          <w:sz w:val="16"/>
          <w:szCs w:val="16"/>
        </w:rPr>
        <w:t xml:space="preserve"> No…………………………………………………………………………….. </w:t>
      </w:r>
    </w:p>
    <w:p w14:paraId="62F1A97A" w14:textId="77777777" w:rsidR="0061687F" w:rsidRPr="00A33B67" w:rsidRDefault="0061687F" w:rsidP="0061687F">
      <w:pPr>
        <w:pStyle w:val="ListParagraph"/>
        <w:tabs>
          <w:tab w:val="left" w:pos="1210"/>
        </w:tabs>
        <w:jc w:val="both"/>
        <w:rPr>
          <w:b/>
          <w:sz w:val="16"/>
          <w:szCs w:val="16"/>
        </w:rPr>
      </w:pPr>
    </w:p>
    <w:p w14:paraId="6BFFA727" w14:textId="77777777" w:rsidR="0061687F" w:rsidRPr="00A33B67" w:rsidRDefault="0061687F" w:rsidP="0061687F">
      <w:pPr>
        <w:pStyle w:val="ListParagraph"/>
        <w:numPr>
          <w:ilvl w:val="0"/>
          <w:numId w:val="1"/>
        </w:numPr>
        <w:tabs>
          <w:tab w:val="left" w:pos="1210"/>
        </w:tabs>
        <w:jc w:val="both"/>
        <w:rPr>
          <w:sz w:val="16"/>
          <w:szCs w:val="16"/>
        </w:rPr>
      </w:pPr>
      <w:r w:rsidRPr="00A33B67">
        <w:rPr>
          <w:sz w:val="16"/>
          <w:szCs w:val="16"/>
        </w:rPr>
        <w:t>The exporter/importer has been informed to undertake to inform the government veterinary officials nearest to the point of destination, so that she/he could unseal and check the consignment before it is disposed of in any way.</w:t>
      </w:r>
    </w:p>
    <w:p w14:paraId="49BC6A58" w14:textId="77777777" w:rsidR="0061687F" w:rsidRDefault="0061687F" w:rsidP="0061687F">
      <w:pPr>
        <w:pStyle w:val="ListParagraph"/>
        <w:numPr>
          <w:ilvl w:val="0"/>
          <w:numId w:val="1"/>
        </w:numPr>
        <w:tabs>
          <w:tab w:val="left" w:pos="1210"/>
        </w:tabs>
        <w:jc w:val="both"/>
        <w:rPr>
          <w:sz w:val="16"/>
          <w:szCs w:val="16"/>
        </w:rPr>
      </w:pPr>
      <w:r w:rsidRPr="00A33B67">
        <w:rPr>
          <w:sz w:val="16"/>
          <w:szCs w:val="16"/>
        </w:rPr>
        <w:t>The permit is valid for 30 days from date of issue and is for one consignment only.</w:t>
      </w:r>
    </w:p>
    <w:p w14:paraId="5C489074" w14:textId="77777777" w:rsidR="0061687F" w:rsidRPr="000B7508" w:rsidRDefault="0061687F" w:rsidP="0061687F">
      <w:pPr>
        <w:tabs>
          <w:tab w:val="left" w:pos="1210"/>
        </w:tabs>
        <w:jc w:val="both"/>
        <w:rPr>
          <w:sz w:val="16"/>
          <w:szCs w:val="16"/>
        </w:rPr>
      </w:pPr>
    </w:p>
    <w:p w14:paraId="66DA8DDA" w14:textId="77777777" w:rsidR="0061687F" w:rsidRPr="00A33B67" w:rsidRDefault="0061687F" w:rsidP="0061687F">
      <w:pPr>
        <w:tabs>
          <w:tab w:val="left" w:pos="1210"/>
        </w:tabs>
        <w:jc w:val="both"/>
        <w:rPr>
          <w:b/>
          <w:sz w:val="16"/>
          <w:szCs w:val="16"/>
        </w:rPr>
      </w:pPr>
      <w:r w:rsidRPr="00A33B67">
        <w:rPr>
          <w:b/>
          <w:sz w:val="16"/>
          <w:szCs w:val="16"/>
        </w:rPr>
        <w:t>Signed at……………………………………………………………………… On date………………………………………………………………………</w:t>
      </w:r>
    </w:p>
    <w:p w14:paraId="6980CA9F" w14:textId="77777777" w:rsidR="0061687F" w:rsidRPr="00A33B67" w:rsidRDefault="0061687F" w:rsidP="00473DE1">
      <w:pPr>
        <w:tabs>
          <w:tab w:val="left" w:pos="1210"/>
        </w:tabs>
        <w:spacing w:line="240" w:lineRule="auto"/>
        <w:jc w:val="both"/>
        <w:rPr>
          <w:b/>
          <w:sz w:val="16"/>
          <w:szCs w:val="16"/>
        </w:rPr>
      </w:pPr>
      <w:r w:rsidRPr="00A33B67">
        <w:rPr>
          <w:b/>
          <w:sz w:val="16"/>
          <w:szCs w:val="16"/>
        </w:rPr>
        <w:t>_________________________________________</w:t>
      </w:r>
      <w:r w:rsidR="00473DE1">
        <w:rPr>
          <w:b/>
          <w:sz w:val="16"/>
          <w:szCs w:val="16"/>
        </w:rPr>
        <w:t>____</w:t>
      </w:r>
      <w:r w:rsidRPr="00A33B67">
        <w:rPr>
          <w:b/>
          <w:sz w:val="16"/>
          <w:szCs w:val="16"/>
        </w:rPr>
        <w:t>_</w:t>
      </w:r>
    </w:p>
    <w:p w14:paraId="0CEA1B38" w14:textId="77777777" w:rsidR="0061687F" w:rsidRPr="00A33B67" w:rsidRDefault="0061687F" w:rsidP="00473DE1">
      <w:pPr>
        <w:tabs>
          <w:tab w:val="left" w:pos="1210"/>
        </w:tabs>
        <w:spacing w:line="240" w:lineRule="auto"/>
        <w:jc w:val="both"/>
        <w:rPr>
          <w:b/>
          <w:sz w:val="16"/>
          <w:szCs w:val="16"/>
        </w:rPr>
      </w:pPr>
      <w:r w:rsidRPr="00A33B67">
        <w:rPr>
          <w:b/>
          <w:sz w:val="16"/>
          <w:szCs w:val="16"/>
        </w:rPr>
        <w:t>Authorized Veterinary /Official</w:t>
      </w:r>
    </w:p>
    <w:p w14:paraId="0C22E493" w14:textId="77777777" w:rsidR="0061687F" w:rsidRPr="00A33B67" w:rsidRDefault="0061687F" w:rsidP="0061687F">
      <w:pPr>
        <w:tabs>
          <w:tab w:val="left" w:pos="1210"/>
        </w:tabs>
        <w:jc w:val="both"/>
        <w:rPr>
          <w:b/>
          <w:sz w:val="16"/>
          <w:szCs w:val="16"/>
        </w:rPr>
      </w:pPr>
      <w:r w:rsidRPr="00A33B67">
        <w:rPr>
          <w:b/>
          <w:sz w:val="16"/>
          <w:szCs w:val="16"/>
        </w:rPr>
        <w:t>Name in print…………………………………………………………………..</w:t>
      </w:r>
    </w:p>
    <w:p w14:paraId="31A79BD8" w14:textId="77777777" w:rsidR="0061687F" w:rsidRPr="00A33B67" w:rsidRDefault="0061687F" w:rsidP="0061687F">
      <w:pPr>
        <w:tabs>
          <w:tab w:val="left" w:pos="1210"/>
        </w:tabs>
        <w:jc w:val="both"/>
        <w:rPr>
          <w:b/>
          <w:sz w:val="16"/>
          <w:szCs w:val="16"/>
        </w:rPr>
      </w:pPr>
      <w:r w:rsidRPr="00A33B67">
        <w:rPr>
          <w:b/>
          <w:sz w:val="16"/>
          <w:szCs w:val="16"/>
        </w:rPr>
        <w:t>Designated Rank……………………………………………………………….</w:t>
      </w:r>
    </w:p>
    <w:p w14:paraId="0612690A" w14:textId="77777777" w:rsidR="0061687F" w:rsidRPr="00A33B67" w:rsidRDefault="0061687F" w:rsidP="0061687F">
      <w:pPr>
        <w:tabs>
          <w:tab w:val="left" w:pos="1210"/>
        </w:tabs>
        <w:jc w:val="both"/>
        <w:rPr>
          <w:sz w:val="16"/>
          <w:szCs w:val="16"/>
        </w:rPr>
      </w:pPr>
      <w:r w:rsidRPr="00A33B67">
        <w:rPr>
          <w:b/>
          <w:sz w:val="16"/>
          <w:szCs w:val="16"/>
        </w:rPr>
        <w:t>Address……………………………………………………………………………..         Official Stamp</w:t>
      </w:r>
    </w:p>
    <w:p w14:paraId="0B54679F" w14:textId="77777777" w:rsidR="0061687F" w:rsidRPr="00A33B67" w:rsidRDefault="0061687F" w:rsidP="0061687F">
      <w:pPr>
        <w:rPr>
          <w:sz w:val="16"/>
          <w:szCs w:val="16"/>
        </w:rPr>
      </w:pPr>
    </w:p>
    <w:p w14:paraId="40180113" w14:textId="77777777" w:rsidR="0061687F" w:rsidRDefault="0061687F" w:rsidP="0061687F"/>
    <w:p w14:paraId="73EE0639" w14:textId="77777777" w:rsidR="0061687F" w:rsidRDefault="0061687F" w:rsidP="0061687F"/>
    <w:p w14:paraId="0D71AE20" w14:textId="77777777" w:rsidR="00CF2DF9" w:rsidRDefault="00CF2DF9"/>
    <w:sectPr w:rsidR="00CF2DF9" w:rsidSect="00CF2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2933"/>
    <w:multiLevelType w:val="hybridMultilevel"/>
    <w:tmpl w:val="A56A7AA2"/>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2C1D0A7B"/>
    <w:multiLevelType w:val="hybridMultilevel"/>
    <w:tmpl w:val="0F26967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562969">
    <w:abstractNumId w:val="1"/>
  </w:num>
  <w:num w:numId="2" w16cid:durableId="181594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7F"/>
    <w:rsid w:val="00335D75"/>
    <w:rsid w:val="00401F61"/>
    <w:rsid w:val="00473DE1"/>
    <w:rsid w:val="0061687F"/>
    <w:rsid w:val="00670B9D"/>
    <w:rsid w:val="007E607A"/>
    <w:rsid w:val="00B93456"/>
    <w:rsid w:val="00CF2DF9"/>
    <w:rsid w:val="00D110B2"/>
    <w:rsid w:val="00D74695"/>
    <w:rsid w:val="00DE3F9F"/>
    <w:rsid w:val="00F8087A"/>
    <w:rsid w:val="00FA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758D"/>
  <w15:docId w15:val="{FE0D01EC-AC15-497D-B717-019B784A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DR-SEEISO</dc:creator>
  <cp:lastModifiedBy>Ian Thomas</cp:lastModifiedBy>
  <cp:revision>4</cp:revision>
  <cp:lastPrinted>2015-04-23T07:42:00Z</cp:lastPrinted>
  <dcterms:created xsi:type="dcterms:W3CDTF">2025-05-20T14:19:00Z</dcterms:created>
  <dcterms:modified xsi:type="dcterms:W3CDTF">2025-09-07T19:09:00Z</dcterms:modified>
</cp:coreProperties>
</file>